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429"/>
        <w:gridCol w:w="5636"/>
      </w:tblGrid>
      <w:tr w:rsidR="00D579A2" w:rsidRPr="00D579A2" w14:paraId="0C5A9CD3" w14:textId="77777777" w:rsidTr="007760ED">
        <w:trPr>
          <w:trHeight w:val="1079"/>
        </w:trPr>
        <w:tc>
          <w:tcPr>
            <w:tcW w:w="4429" w:type="dxa"/>
          </w:tcPr>
          <w:p w14:paraId="783672D5" w14:textId="77777777" w:rsidR="00D579A2" w:rsidRPr="00D579A2" w:rsidRDefault="00D579A2" w:rsidP="00AF51F9">
            <w:pPr>
              <w:keepNext/>
              <w:spacing w:before="60" w:line="264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79A2">
              <w:rPr>
                <w:rFonts w:ascii="Times New Roman" w:hAnsi="Times New Roman" w:cs="Times New Roman"/>
                <w:sz w:val="26"/>
                <w:szCs w:val="26"/>
              </w:rPr>
              <w:t>UBND QUẬN BA ĐÌNH</w:t>
            </w:r>
          </w:p>
          <w:p w14:paraId="5BE03F8D" w14:textId="06FBACD0" w:rsidR="00D579A2" w:rsidRPr="00D579A2" w:rsidRDefault="00D579A2" w:rsidP="00AF51F9">
            <w:pPr>
              <w:keepNext/>
              <w:spacing w:before="60" w:line="264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79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PHÒNG GIÁO DỤC VÀ ĐÀO TẠO</w:t>
            </w:r>
          </w:p>
          <w:p w14:paraId="44F2ECE6" w14:textId="58A141C5" w:rsidR="00D579A2" w:rsidRPr="00712958" w:rsidRDefault="00B81350" w:rsidP="00712958">
            <w:pPr>
              <w:keepNext/>
              <w:spacing w:before="240" w:line="264" w:lineRule="auto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D579A2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E689E" wp14:editId="347019DD">
                      <wp:simplePos x="0" y="0"/>
                      <wp:positionH relativeFrom="column">
                        <wp:posOffset>780317</wp:posOffset>
                      </wp:positionH>
                      <wp:positionV relativeFrom="paragraph">
                        <wp:posOffset>-1270</wp:posOffset>
                      </wp:positionV>
                      <wp:extent cx="1028700" cy="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-.1pt" to="142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11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dDR7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"/>
                  </w:pict>
                </mc:Fallback>
              </mc:AlternateContent>
            </w:r>
            <w:r w:rsidR="00D579A2" w:rsidRPr="00D579A2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D579A2" w:rsidRPr="00D579A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/</w:t>
            </w:r>
            <w:r w:rsidR="00712958">
              <w:rPr>
                <w:rFonts w:ascii="Times New Roman" w:hAnsi="Times New Roman" w:cs="Times New Roman"/>
                <w:sz w:val="26"/>
                <w:szCs w:val="26"/>
              </w:rPr>
              <w:t>TB-</w:t>
            </w:r>
            <w:r w:rsidR="00D579A2" w:rsidRPr="00D579A2">
              <w:rPr>
                <w:rFonts w:ascii="Times New Roman" w:hAnsi="Times New Roman" w:cs="Times New Roman"/>
                <w:sz w:val="26"/>
                <w:szCs w:val="26"/>
              </w:rPr>
              <w:t>PGDĐT</w:t>
            </w:r>
          </w:p>
        </w:tc>
        <w:tc>
          <w:tcPr>
            <w:tcW w:w="5636" w:type="dxa"/>
          </w:tcPr>
          <w:p w14:paraId="367703E1" w14:textId="77777777" w:rsidR="00D579A2" w:rsidRPr="00D579A2" w:rsidRDefault="00D579A2" w:rsidP="00AF51F9">
            <w:pPr>
              <w:spacing w:before="60" w:line="264" w:lineRule="auto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9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0EDC9DCA" w14:textId="77777777" w:rsidR="00D579A2" w:rsidRPr="00D579A2" w:rsidRDefault="00D579A2" w:rsidP="00AF51F9">
            <w:pPr>
              <w:spacing w:before="6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79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409E1A10" w14:textId="289D429A" w:rsidR="00D579A2" w:rsidRPr="00D579A2" w:rsidRDefault="00D579A2" w:rsidP="00AF51F9">
            <w:pPr>
              <w:keepNext/>
              <w:spacing w:before="240" w:line="264" w:lineRule="auto"/>
              <w:jc w:val="center"/>
              <w:outlineLvl w:val="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51F9">
              <w:rPr>
                <w:rFonts w:ascii="Times New Roman" w:hAnsi="Times New Roman" w:cs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AD808E" wp14:editId="018A3A7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4543</wp:posOffset>
                      </wp:positionV>
                      <wp:extent cx="2210435" cy="0"/>
                      <wp:effectExtent l="0" t="0" r="18415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0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35pt" to="222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h6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eZ2nxNMGI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"/>
                  </w:pict>
                </mc:Fallback>
              </mc:AlternateContent>
            </w:r>
            <w:r w:rsidRPr="00AF51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6"/>
              </w:rPr>
              <w:t xml:space="preserve"> </w:t>
            </w:r>
            <w:r w:rsidRPr="00AF51F9">
              <w:rPr>
                <w:rFonts w:ascii="Times New Roman" w:hAnsi="Times New Roman" w:cs="Times New Roman"/>
                <w:bCs/>
                <w:i/>
                <w:iCs/>
                <w:sz w:val="28"/>
                <w:szCs w:val="26"/>
              </w:rPr>
              <w:t>Ba Đình</w:t>
            </w:r>
            <w:r w:rsidRPr="00AF51F9">
              <w:rPr>
                <w:rFonts w:ascii="Times New Roman" w:hAnsi="Times New Roman" w:cs="Times New Roman"/>
                <w:i/>
                <w:sz w:val="28"/>
                <w:szCs w:val="26"/>
              </w:rPr>
              <w:t>, ngày</w:t>
            </w:r>
            <w:r w:rsidR="00AF51F9" w:rsidRPr="00AF51F9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31 </w:t>
            </w:r>
            <w:r w:rsidRPr="00AF51F9">
              <w:rPr>
                <w:rFonts w:ascii="Times New Roman" w:hAnsi="Times New Roman" w:cs="Times New Roman"/>
                <w:i/>
                <w:sz w:val="28"/>
                <w:szCs w:val="26"/>
              </w:rPr>
              <w:t>tháng 0</w:t>
            </w:r>
            <w:r w:rsidR="00AF51F9" w:rsidRPr="00AF51F9">
              <w:rPr>
                <w:rFonts w:ascii="Times New Roman" w:hAnsi="Times New Roman" w:cs="Times New Roman"/>
                <w:i/>
                <w:sz w:val="28"/>
                <w:szCs w:val="26"/>
              </w:rPr>
              <w:t>1</w:t>
            </w:r>
            <w:r w:rsidRPr="00AF51F9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năm 2021</w:t>
            </w:r>
          </w:p>
        </w:tc>
      </w:tr>
    </w:tbl>
    <w:p w14:paraId="6562C3A5" w14:textId="667050BC" w:rsidR="00712958" w:rsidRPr="00712958" w:rsidRDefault="00712958" w:rsidP="00712958">
      <w:pPr>
        <w:pStyle w:val="NormalWeb"/>
        <w:spacing w:line="264" w:lineRule="auto"/>
        <w:contextualSpacing/>
        <w:jc w:val="center"/>
        <w:rPr>
          <w:b/>
          <w:sz w:val="28"/>
          <w:szCs w:val="28"/>
        </w:rPr>
      </w:pPr>
      <w:r w:rsidRPr="008177D8">
        <w:rPr>
          <w:b/>
          <w:sz w:val="26"/>
          <w:szCs w:val="28"/>
        </w:rPr>
        <w:t>THÔNG BÁO</w:t>
      </w:r>
      <w:r w:rsidRPr="00712958">
        <w:rPr>
          <w:b/>
          <w:sz w:val="28"/>
          <w:szCs w:val="28"/>
        </w:rPr>
        <w:br/>
        <w:t xml:space="preserve">V/v cho học sinh nghỉ nhằm đảm bảo công tác phòng, chống </w:t>
      </w:r>
      <w:r>
        <w:rPr>
          <w:b/>
          <w:sz w:val="28"/>
          <w:szCs w:val="28"/>
        </w:rPr>
        <w:br/>
      </w:r>
      <w:r w:rsidRPr="00712958">
        <w:rPr>
          <w:b/>
          <w:sz w:val="28"/>
          <w:szCs w:val="28"/>
        </w:rPr>
        <w:t>dịch bệnh COVID-19</w:t>
      </w:r>
    </w:p>
    <w:p w14:paraId="3D64FDFB" w14:textId="26315C59" w:rsidR="00712958" w:rsidRDefault="00712958" w:rsidP="00AF51F9">
      <w:pPr>
        <w:pStyle w:val="NormalWeb"/>
        <w:spacing w:line="264" w:lineRule="auto"/>
        <w:ind w:firstLine="851"/>
        <w:contextualSpacing/>
        <w:jc w:val="both"/>
        <w:rPr>
          <w:sz w:val="28"/>
          <w:szCs w:val="28"/>
        </w:rPr>
      </w:pPr>
      <w:r w:rsidRPr="00D579A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096C7" wp14:editId="67951EF7">
                <wp:simplePos x="0" y="0"/>
                <wp:positionH relativeFrom="column">
                  <wp:posOffset>2463211</wp:posOffset>
                </wp:positionH>
                <wp:positionV relativeFrom="paragraph">
                  <wp:posOffset>-5146</wp:posOffset>
                </wp:positionV>
                <wp:extent cx="10287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-.4pt" to="274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"/>
            </w:pict>
          </mc:Fallback>
        </mc:AlternateContent>
      </w:r>
    </w:p>
    <w:p w14:paraId="299F20F2" w14:textId="5435EE8D" w:rsidR="00D579A2" w:rsidRPr="00AF51F9" w:rsidRDefault="007760ED" w:rsidP="00712958">
      <w:pPr>
        <w:pStyle w:val="NormalWeb"/>
        <w:spacing w:line="264" w:lineRule="auto"/>
        <w:ind w:left="2552" w:hanging="1112"/>
        <w:contextualSpacing/>
        <w:jc w:val="both"/>
        <w:rPr>
          <w:sz w:val="28"/>
          <w:szCs w:val="28"/>
        </w:rPr>
      </w:pPr>
      <w:r w:rsidRPr="00712958">
        <w:rPr>
          <w:spacing w:val="-6"/>
          <w:sz w:val="28"/>
          <w:szCs w:val="28"/>
        </w:rPr>
        <w:t>Kính</w:t>
      </w:r>
      <w:r w:rsidRPr="00712958">
        <w:rPr>
          <w:spacing w:val="-6"/>
          <w:sz w:val="28"/>
          <w:szCs w:val="28"/>
          <w:lang w:val="vi-VN"/>
        </w:rPr>
        <w:t xml:space="preserve"> gửi:</w:t>
      </w:r>
      <w:r w:rsidR="00AF51F9" w:rsidRPr="00712958">
        <w:rPr>
          <w:spacing w:val="-6"/>
          <w:sz w:val="28"/>
          <w:szCs w:val="28"/>
        </w:rPr>
        <w:t xml:space="preserve"> </w:t>
      </w:r>
      <w:r w:rsidR="00712958" w:rsidRPr="00712958">
        <w:rPr>
          <w:spacing w:val="-6"/>
          <w:sz w:val="28"/>
          <w:szCs w:val="28"/>
        </w:rPr>
        <w:t>Thủ trưởng các cơ sở giáo dục Mầm non, Tiểu học và THCS</w:t>
      </w:r>
      <w:r w:rsidR="00AF51F9">
        <w:rPr>
          <w:sz w:val="28"/>
          <w:szCs w:val="28"/>
        </w:rPr>
        <w:t xml:space="preserve"> trên địa bàn quận.</w:t>
      </w:r>
      <w:r w:rsidR="00712958">
        <w:rPr>
          <w:sz w:val="28"/>
          <w:szCs w:val="28"/>
        </w:rPr>
        <w:tab/>
      </w:r>
    </w:p>
    <w:p w14:paraId="48E7D49A" w14:textId="250F37A7" w:rsidR="007760ED" w:rsidRPr="002032D6" w:rsidRDefault="007760ED" w:rsidP="00AF51F9">
      <w:pPr>
        <w:pStyle w:val="NormalWeb"/>
        <w:spacing w:line="264" w:lineRule="auto"/>
        <w:contextualSpacing/>
        <w:jc w:val="both"/>
        <w:rPr>
          <w:sz w:val="28"/>
          <w:szCs w:val="28"/>
          <w:lang w:val="vi-VN"/>
        </w:rPr>
      </w:pPr>
    </w:p>
    <w:p w14:paraId="340D7AA7" w14:textId="711D0ADD" w:rsidR="00712958" w:rsidRDefault="00AF51F9" w:rsidP="00AF51F9">
      <w:pPr>
        <w:pStyle w:val="NormalWeb"/>
        <w:tabs>
          <w:tab w:val="left" w:pos="1134"/>
        </w:tabs>
        <w:spacing w:line="264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Căn cứ</w:t>
      </w:r>
      <w:r w:rsidR="002032D6">
        <w:rPr>
          <w:sz w:val="28"/>
          <w:szCs w:val="28"/>
          <w:lang w:val="vi-VN"/>
        </w:rPr>
        <w:t xml:space="preserve"> </w:t>
      </w:r>
      <w:r w:rsidR="007760ED" w:rsidRPr="002032D6">
        <w:rPr>
          <w:sz w:val="28"/>
          <w:szCs w:val="28"/>
          <w:lang w:val="vi-VN"/>
        </w:rPr>
        <w:t>C</w:t>
      </w:r>
      <w:r w:rsidR="00712958">
        <w:rPr>
          <w:sz w:val="28"/>
          <w:szCs w:val="28"/>
        </w:rPr>
        <w:t>ông văn số 336/UBND-KGVX ngày 31/01/2021 của UBND Thành phố Hà Nội về việc cho học sinh, sinh viên nghỉ học nhằm đảm bảo công tác phòng, chống dịch bệnh COVID-19;</w:t>
      </w:r>
    </w:p>
    <w:p w14:paraId="3EE1CA3D" w14:textId="530B5AC2" w:rsidR="007760ED" w:rsidRPr="00AF51F9" w:rsidRDefault="00712958" w:rsidP="00712958">
      <w:pPr>
        <w:pStyle w:val="NormalWeb"/>
        <w:tabs>
          <w:tab w:val="left" w:pos="1134"/>
        </w:tabs>
        <w:spacing w:line="264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Công văn số </w:t>
      </w:r>
      <w:r w:rsidR="00AF51F9">
        <w:rPr>
          <w:sz w:val="28"/>
          <w:szCs w:val="28"/>
        </w:rPr>
        <w:t>357/SGDĐT-VP ngày 31/01/2021 của Sở GDĐT Hà Nội về việc thông báo cho học sinh nghỉ học nhằm đảm bảo công tác phòng, chống dịch bệnh COVID-19.</w:t>
      </w:r>
    </w:p>
    <w:p w14:paraId="68704DD4" w14:textId="775742AF" w:rsidR="008C0D52" w:rsidRPr="002032D6" w:rsidRDefault="008177D8" w:rsidP="003851C0">
      <w:pPr>
        <w:pStyle w:val="NormalWeb"/>
        <w:tabs>
          <w:tab w:val="left" w:pos="1134"/>
        </w:tabs>
        <w:spacing w:before="120" w:beforeAutospacing="0" w:line="264" w:lineRule="auto"/>
        <w:ind w:firstLine="851"/>
        <w:contextualSpacing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Phòng GDĐT </w:t>
      </w:r>
      <w:r w:rsidR="00F52527">
        <w:rPr>
          <w:sz w:val="28"/>
          <w:szCs w:val="28"/>
        </w:rPr>
        <w:t xml:space="preserve">quận </w:t>
      </w:r>
      <w:r>
        <w:rPr>
          <w:sz w:val="28"/>
          <w:szCs w:val="28"/>
        </w:rPr>
        <w:t xml:space="preserve">thông báo </w:t>
      </w:r>
      <w:r>
        <w:rPr>
          <w:sz w:val="28"/>
          <w:szCs w:val="28"/>
        </w:rPr>
        <w:t>tới các cơ sở giáo dục Mầm non, Tiểu học và THCS trên địa bàn quận các nội dung như sau:</w:t>
      </w:r>
    </w:p>
    <w:p w14:paraId="6AC42CF1" w14:textId="636F0EF0" w:rsidR="008177D8" w:rsidRPr="008177D8" w:rsidRDefault="008177D8" w:rsidP="003851C0">
      <w:pPr>
        <w:pStyle w:val="NormalWeb"/>
        <w:numPr>
          <w:ilvl w:val="0"/>
          <w:numId w:val="2"/>
        </w:numPr>
        <w:tabs>
          <w:tab w:val="left" w:pos="1134"/>
        </w:tabs>
        <w:spacing w:before="120" w:beforeAutospacing="0" w:line="264" w:lineRule="auto"/>
        <w:ind w:left="0" w:firstLine="851"/>
        <w:contextualSpacing/>
        <w:jc w:val="both"/>
        <w:rPr>
          <w:spacing w:val="-6"/>
          <w:sz w:val="28"/>
          <w:szCs w:val="28"/>
          <w:lang w:val="vi-VN"/>
        </w:rPr>
      </w:pPr>
      <w:r>
        <w:rPr>
          <w:spacing w:val="-6"/>
          <w:sz w:val="28"/>
          <w:szCs w:val="28"/>
        </w:rPr>
        <w:t xml:space="preserve">Trẻ em, học sinh các cơ sở </w:t>
      </w:r>
      <w:r>
        <w:rPr>
          <w:sz w:val="28"/>
          <w:szCs w:val="28"/>
        </w:rPr>
        <w:t>giáo dục Mầm non, Tiểu học và THCS trên địa bàn quận</w:t>
      </w:r>
      <w:r>
        <w:rPr>
          <w:sz w:val="28"/>
          <w:szCs w:val="28"/>
        </w:rPr>
        <w:t xml:space="preserve"> được nghỉ học từ ngày 31/01/2021 đến hết ngày 07/02/2021 để phòng chống dịch COVID-19.</w:t>
      </w:r>
    </w:p>
    <w:p w14:paraId="5FC7D083" w14:textId="295FE2BF" w:rsidR="008177D8" w:rsidRPr="00F52527" w:rsidRDefault="008177D8" w:rsidP="003851C0">
      <w:pPr>
        <w:pStyle w:val="NormalWeb"/>
        <w:numPr>
          <w:ilvl w:val="0"/>
          <w:numId w:val="2"/>
        </w:numPr>
        <w:tabs>
          <w:tab w:val="left" w:pos="1134"/>
        </w:tabs>
        <w:spacing w:before="120" w:beforeAutospacing="0" w:line="264" w:lineRule="auto"/>
        <w:ind w:left="0" w:firstLine="851"/>
        <w:contextualSpacing/>
        <w:jc w:val="both"/>
        <w:rPr>
          <w:sz w:val="28"/>
          <w:szCs w:val="28"/>
          <w:lang w:val="vi-VN"/>
        </w:rPr>
      </w:pPr>
      <w:r w:rsidRPr="00F52527">
        <w:rPr>
          <w:sz w:val="28"/>
          <w:szCs w:val="28"/>
        </w:rPr>
        <w:t>Trong thời gian học sinh nghỉ học, các trường Tiểu học và THCS trên địa bàn quận tổ chức dạy học qua internet theo Công văn số</w:t>
      </w:r>
      <w:r w:rsidR="00F52527">
        <w:rPr>
          <w:sz w:val="28"/>
          <w:szCs w:val="28"/>
        </w:rPr>
        <w:t xml:space="preserve">     </w:t>
      </w:r>
      <w:r w:rsidR="00F52527" w:rsidRPr="00F52527">
        <w:rPr>
          <w:sz w:val="28"/>
          <w:szCs w:val="28"/>
        </w:rPr>
        <w:t xml:space="preserve">/PGDĐT </w:t>
      </w:r>
      <w:r w:rsidRPr="00F52527">
        <w:rPr>
          <w:sz w:val="28"/>
          <w:szCs w:val="28"/>
        </w:rPr>
        <w:t>ngày 31/01/2021 của Phòng GDĐT quận.</w:t>
      </w:r>
    </w:p>
    <w:p w14:paraId="297D6410" w14:textId="6F1D0E11" w:rsidR="008177D8" w:rsidRPr="008177D8" w:rsidRDefault="008177D8" w:rsidP="003851C0">
      <w:pPr>
        <w:pStyle w:val="NormalWeb"/>
        <w:numPr>
          <w:ilvl w:val="0"/>
          <w:numId w:val="2"/>
        </w:numPr>
        <w:tabs>
          <w:tab w:val="left" w:pos="1134"/>
        </w:tabs>
        <w:spacing w:before="120" w:beforeAutospacing="0" w:line="264" w:lineRule="auto"/>
        <w:ind w:left="0" w:firstLine="851"/>
        <w:contextualSpacing/>
        <w:jc w:val="both"/>
        <w:rPr>
          <w:spacing w:val="-6"/>
          <w:sz w:val="28"/>
          <w:szCs w:val="28"/>
          <w:lang w:val="vi-VN"/>
        </w:rPr>
      </w:pPr>
      <w:r>
        <w:rPr>
          <w:spacing w:val="-6"/>
          <w:sz w:val="28"/>
          <w:szCs w:val="28"/>
        </w:rPr>
        <w:t xml:space="preserve"> Các </w:t>
      </w:r>
      <w:r>
        <w:rPr>
          <w:sz w:val="28"/>
          <w:szCs w:val="28"/>
        </w:rPr>
        <w:t>các cơ sở giáo dục Mầm non, Tiểu học và THCS trên địa bàn quận</w:t>
      </w:r>
      <w:r>
        <w:rPr>
          <w:sz w:val="28"/>
          <w:szCs w:val="28"/>
        </w:rPr>
        <w:t xml:space="preserve"> chủ động bố trí cán bộ, giáo viên, nhân viên trực tại trường; tổ chức vệ sinh, khử khuẩn trường lớp và thực hiện nghiêm công tác thông tin báo cáo theo quy định.</w:t>
      </w:r>
    </w:p>
    <w:p w14:paraId="4122CCF1" w14:textId="48B19E2F" w:rsidR="008177D8" w:rsidRPr="008177D8" w:rsidRDefault="008177D8" w:rsidP="003851C0">
      <w:pPr>
        <w:pStyle w:val="NormalWeb"/>
        <w:numPr>
          <w:ilvl w:val="0"/>
          <w:numId w:val="2"/>
        </w:numPr>
        <w:tabs>
          <w:tab w:val="left" w:pos="1134"/>
        </w:tabs>
        <w:spacing w:before="120" w:beforeAutospacing="0" w:line="264" w:lineRule="auto"/>
        <w:ind w:left="0" w:firstLine="851"/>
        <w:contextualSpacing/>
        <w:jc w:val="both"/>
        <w:rPr>
          <w:spacing w:val="-6"/>
          <w:sz w:val="28"/>
          <w:szCs w:val="28"/>
          <w:lang w:val="vi-VN"/>
        </w:rPr>
      </w:pPr>
      <w:r>
        <w:rPr>
          <w:spacing w:val="-6"/>
          <w:sz w:val="28"/>
          <w:szCs w:val="28"/>
        </w:rPr>
        <w:t>Việc nghỉ tết nguyên đán các đơn vị thực hiện</w:t>
      </w:r>
      <w:bookmarkStart w:id="0" w:name="_GoBack"/>
      <w:bookmarkEnd w:id="0"/>
      <w:r>
        <w:rPr>
          <w:spacing w:val="-6"/>
          <w:sz w:val="28"/>
          <w:szCs w:val="28"/>
        </w:rPr>
        <w:t xml:space="preserve"> theo Công văn số 47/SGDĐT-VP ngày 05/01/2021 của Sở GDĐT Hà Nội.</w:t>
      </w:r>
    </w:p>
    <w:p w14:paraId="26E5D053" w14:textId="16F0EBC8" w:rsidR="001507B6" w:rsidRPr="002032D6" w:rsidRDefault="001507B6" w:rsidP="003851C0">
      <w:pPr>
        <w:pStyle w:val="NormalWeb"/>
        <w:tabs>
          <w:tab w:val="left" w:pos="1134"/>
        </w:tabs>
        <w:spacing w:before="120" w:beforeAutospacing="0" w:line="264" w:lineRule="auto"/>
        <w:ind w:firstLine="851"/>
        <w:contextualSpacing/>
        <w:jc w:val="both"/>
        <w:rPr>
          <w:sz w:val="28"/>
          <w:szCs w:val="28"/>
          <w:lang w:val="vi-VN"/>
        </w:rPr>
      </w:pPr>
      <w:r w:rsidRPr="002032D6">
        <w:rPr>
          <w:sz w:val="28"/>
          <w:szCs w:val="28"/>
        </w:rPr>
        <w:t>Phòng</w:t>
      </w:r>
      <w:r w:rsidRPr="002032D6">
        <w:rPr>
          <w:sz w:val="28"/>
          <w:szCs w:val="28"/>
          <w:lang w:val="vi-VN"/>
        </w:rPr>
        <w:t xml:space="preserve"> GDĐT quận </w:t>
      </w:r>
      <w:r w:rsidR="008177D8">
        <w:rPr>
          <w:sz w:val="28"/>
          <w:szCs w:val="28"/>
        </w:rPr>
        <w:t>đề nghị</w:t>
      </w:r>
      <w:r w:rsidR="00B81350">
        <w:rPr>
          <w:sz w:val="28"/>
          <w:szCs w:val="28"/>
        </w:rPr>
        <w:t xml:space="preserve"> </w:t>
      </w:r>
      <w:r w:rsidR="008177D8">
        <w:rPr>
          <w:sz w:val="28"/>
          <w:szCs w:val="28"/>
        </w:rPr>
        <w:t>các cơ sở giáo dục Mầm non, Tiểu học và THCS trên địa bàn quận</w:t>
      </w:r>
      <w:r w:rsidR="008177D8" w:rsidRPr="002032D6">
        <w:rPr>
          <w:sz w:val="28"/>
          <w:szCs w:val="28"/>
          <w:lang w:val="vi-VN"/>
        </w:rPr>
        <w:t xml:space="preserve"> </w:t>
      </w:r>
      <w:r w:rsidR="008177D8">
        <w:rPr>
          <w:sz w:val="28"/>
          <w:szCs w:val="28"/>
        </w:rPr>
        <w:t>thông báo kịp thời tới toàn thể cán bộ giáo viên, nhân viên, học sinh và cha mẹ học sinh được biết để</w:t>
      </w:r>
      <w:r w:rsidRPr="002032D6">
        <w:rPr>
          <w:sz w:val="28"/>
          <w:szCs w:val="28"/>
          <w:lang w:val="vi-VN"/>
        </w:rPr>
        <w:t xml:space="preserve"> hiện nghiêm túc các nội dung trên./.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135"/>
        <w:gridCol w:w="4221"/>
      </w:tblGrid>
      <w:tr w:rsidR="00B658BD" w:rsidRPr="00B658BD" w14:paraId="59817FED" w14:textId="77777777" w:rsidTr="003851C0">
        <w:tc>
          <w:tcPr>
            <w:tcW w:w="5135" w:type="dxa"/>
          </w:tcPr>
          <w:p w14:paraId="41D720B0" w14:textId="2C9307D6" w:rsidR="00B658BD" w:rsidRPr="00B658BD" w:rsidRDefault="00B658BD" w:rsidP="00AF51F9">
            <w:pPr>
              <w:spacing w:line="264" w:lineRule="auto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it-IT"/>
              </w:rPr>
            </w:pPr>
            <w:r w:rsidRPr="00B658BD">
              <w:rPr>
                <w:rFonts w:ascii="Times New Roman" w:hAnsi="Times New Roman" w:cs="Times New Roman"/>
                <w:b/>
                <w:i/>
                <w:color w:val="000000" w:themeColor="text1"/>
                <w:szCs w:val="28"/>
                <w:lang w:val="it-IT"/>
              </w:rPr>
              <w:t>Nơi nhận</w:t>
            </w:r>
            <w:r w:rsidRPr="00B658BD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it-IT"/>
              </w:rPr>
              <w:t>:</w:t>
            </w:r>
          </w:p>
          <w:p w14:paraId="1A93A0F8" w14:textId="77777777" w:rsidR="00B81350" w:rsidRDefault="00B81350" w:rsidP="00AF51F9">
            <w:pPr>
              <w:spacing w:line="264" w:lineRule="auto"/>
              <w:ind w:left="-108"/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val="it-IT"/>
              </w:rPr>
              <w:t>- Sở GDĐT Hà Nội;</w:t>
            </w:r>
          </w:p>
          <w:p w14:paraId="750DCBFD" w14:textId="1FA069FF" w:rsidR="00B658BD" w:rsidRPr="00B658BD" w:rsidRDefault="00B658BD" w:rsidP="00AF51F9">
            <w:pPr>
              <w:spacing w:line="264" w:lineRule="auto"/>
              <w:ind w:left="-108"/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val="it-IT"/>
              </w:rPr>
            </w:pPr>
            <w:r w:rsidRPr="00B658BD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val="it-IT"/>
              </w:rPr>
              <w:t>- UBND quận</w:t>
            </w:r>
            <w:r w:rsidR="00B81350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val="it-IT"/>
              </w:rPr>
              <w:t xml:space="preserve"> Ba Đình</w:t>
            </w:r>
            <w:r w:rsidRPr="00B658BD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val="it-IT"/>
              </w:rPr>
              <w:t>;</w:t>
            </w:r>
          </w:p>
          <w:p w14:paraId="2D5790C3" w14:textId="77777777" w:rsidR="00B658BD" w:rsidRPr="00B658BD" w:rsidRDefault="00B658BD" w:rsidP="00AF51F9">
            <w:pPr>
              <w:spacing w:line="264" w:lineRule="auto"/>
              <w:ind w:left="-108"/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val="it-IT"/>
              </w:rPr>
            </w:pPr>
            <w:r w:rsidRPr="00B658BD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val="it-IT"/>
              </w:rPr>
              <w:t>- Đ/c Phạm Thị Diễm - PCT UBND quận;</w:t>
            </w:r>
          </w:p>
          <w:p w14:paraId="13595964" w14:textId="77777777" w:rsidR="00B658BD" w:rsidRPr="00B658BD" w:rsidRDefault="00B658BD" w:rsidP="00AF51F9">
            <w:pPr>
              <w:spacing w:line="264" w:lineRule="auto"/>
              <w:ind w:left="-108"/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val="it-IT"/>
              </w:rPr>
            </w:pPr>
            <w:r w:rsidRPr="00B658BD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val="it-IT"/>
              </w:rPr>
              <w:t>- Các trường TH</w:t>
            </w:r>
            <w:r w:rsidRPr="00B658BD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val="vi-VN"/>
              </w:rPr>
              <w:t xml:space="preserve">, </w:t>
            </w:r>
            <w:r w:rsidRPr="00B658BD"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val="it-IT"/>
              </w:rPr>
              <w:t>THCS trên địa bàn quận;</w:t>
            </w:r>
          </w:p>
          <w:p w14:paraId="65C70EEB" w14:textId="77777777" w:rsidR="00B658BD" w:rsidRPr="00B658BD" w:rsidRDefault="00B658BD" w:rsidP="00AF51F9">
            <w:pPr>
              <w:spacing w:line="264" w:lineRule="auto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58BD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>- Lưu: VT.</w:t>
            </w:r>
          </w:p>
        </w:tc>
        <w:tc>
          <w:tcPr>
            <w:tcW w:w="4221" w:type="dxa"/>
          </w:tcPr>
          <w:p w14:paraId="2094330D" w14:textId="77777777" w:rsidR="00B658BD" w:rsidRPr="00B658BD" w:rsidRDefault="00B658BD" w:rsidP="00AF51F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 w:rsidRPr="00B81350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TRƯỞNG PHÒNG</w:t>
            </w:r>
          </w:p>
          <w:p w14:paraId="70773FDA" w14:textId="77777777" w:rsidR="00B658BD" w:rsidRPr="00B658BD" w:rsidRDefault="00B658BD" w:rsidP="00AF51F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9D98F00" w14:textId="77777777" w:rsidR="00B658BD" w:rsidRPr="00B658BD" w:rsidRDefault="00B658BD" w:rsidP="00AF51F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E16D7F4" w14:textId="77777777" w:rsidR="00B658BD" w:rsidRPr="00B658BD" w:rsidRDefault="00B658BD" w:rsidP="00AF51F9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D679F1B" w14:textId="77777777" w:rsidR="00B658BD" w:rsidRPr="00B658BD" w:rsidRDefault="00B658BD" w:rsidP="00AF51F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B4FA534" w14:textId="77777777" w:rsidR="00B658BD" w:rsidRPr="00B658BD" w:rsidRDefault="00B658BD" w:rsidP="00AF51F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58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Lê Đức Thuận</w:t>
            </w:r>
          </w:p>
        </w:tc>
      </w:tr>
    </w:tbl>
    <w:p w14:paraId="73E1650A" w14:textId="77777777" w:rsidR="00D579A2" w:rsidRPr="00D579A2" w:rsidRDefault="00D579A2" w:rsidP="00AF51F9">
      <w:pPr>
        <w:spacing w:line="264" w:lineRule="auto"/>
        <w:rPr>
          <w:rFonts w:ascii="Times New Roman" w:hAnsi="Times New Roman" w:cs="Times New Roman"/>
          <w:sz w:val="26"/>
          <w:szCs w:val="26"/>
        </w:rPr>
      </w:pPr>
    </w:p>
    <w:sectPr w:rsidR="00D579A2" w:rsidRPr="00D579A2" w:rsidSect="00B81350">
      <w:headerReference w:type="default" r:id="rId8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F33AD" w14:textId="77777777" w:rsidR="007064BB" w:rsidRDefault="007064BB" w:rsidP="00B81350">
      <w:r>
        <w:separator/>
      </w:r>
    </w:p>
  </w:endnote>
  <w:endnote w:type="continuationSeparator" w:id="0">
    <w:p w14:paraId="538A4CB2" w14:textId="77777777" w:rsidR="007064BB" w:rsidRDefault="007064BB" w:rsidP="00B8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1D128" w14:textId="77777777" w:rsidR="007064BB" w:rsidRDefault="007064BB" w:rsidP="00B81350">
      <w:r>
        <w:separator/>
      </w:r>
    </w:p>
  </w:footnote>
  <w:footnote w:type="continuationSeparator" w:id="0">
    <w:p w14:paraId="69EF1A78" w14:textId="77777777" w:rsidR="007064BB" w:rsidRDefault="007064BB" w:rsidP="00B8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0A6DD" w14:textId="33763EE9" w:rsidR="00B81350" w:rsidRPr="00B81350" w:rsidRDefault="00B81350">
    <w:pPr>
      <w:pStyle w:val="Header"/>
      <w:jc w:val="center"/>
      <w:rPr>
        <w:rFonts w:ascii="Times New Roman" w:hAnsi="Times New Roman" w:cs="Times New Roman"/>
        <w:sz w:val="26"/>
        <w:szCs w:val="26"/>
      </w:rPr>
    </w:pPr>
  </w:p>
  <w:p w14:paraId="7F601A08" w14:textId="77777777" w:rsidR="00B81350" w:rsidRDefault="00B81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195A"/>
    <w:multiLevelType w:val="hybridMultilevel"/>
    <w:tmpl w:val="7A12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1C2B"/>
    <w:multiLevelType w:val="hybridMultilevel"/>
    <w:tmpl w:val="C018DA1A"/>
    <w:lvl w:ilvl="0" w:tplc="0B367B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2"/>
    <w:rsid w:val="001507B6"/>
    <w:rsid w:val="002032D6"/>
    <w:rsid w:val="003851C0"/>
    <w:rsid w:val="00414154"/>
    <w:rsid w:val="00562A14"/>
    <w:rsid w:val="007064BB"/>
    <w:rsid w:val="00712958"/>
    <w:rsid w:val="007760ED"/>
    <w:rsid w:val="008177D8"/>
    <w:rsid w:val="008C0D52"/>
    <w:rsid w:val="00AF51F9"/>
    <w:rsid w:val="00B658BD"/>
    <w:rsid w:val="00B81350"/>
    <w:rsid w:val="00D35544"/>
    <w:rsid w:val="00D579A2"/>
    <w:rsid w:val="00E85800"/>
    <w:rsid w:val="00F5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D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9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81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350"/>
  </w:style>
  <w:style w:type="paragraph" w:styleId="Footer">
    <w:name w:val="footer"/>
    <w:basedOn w:val="Normal"/>
    <w:link w:val="FooterChar"/>
    <w:uiPriority w:val="99"/>
    <w:unhideWhenUsed/>
    <w:rsid w:val="00B81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9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81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350"/>
  </w:style>
  <w:style w:type="paragraph" w:styleId="Footer">
    <w:name w:val="footer"/>
    <w:basedOn w:val="Normal"/>
    <w:link w:val="FooterChar"/>
    <w:uiPriority w:val="99"/>
    <w:unhideWhenUsed/>
    <w:rsid w:val="00B81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Computer</cp:lastModifiedBy>
  <cp:revision>11</cp:revision>
  <dcterms:created xsi:type="dcterms:W3CDTF">2021-01-31T05:29:00Z</dcterms:created>
  <dcterms:modified xsi:type="dcterms:W3CDTF">2021-01-31T09:40:00Z</dcterms:modified>
</cp:coreProperties>
</file>